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jc w:val="center"/>
        <w:textAlignment w:val="baseline"/>
        <w:rPr>
          <w:rFonts w:ascii="Arial" w:hAnsi="Arial" w:cs="Arial"/>
          <w:i w:val="0"/>
          <w:caps w:val="0"/>
          <w:color w:val="333333"/>
          <w:spacing w:val="0"/>
          <w:sz w:val="36"/>
          <w:szCs w:val="36"/>
        </w:rPr>
      </w:pPr>
      <w:r>
        <w:rPr>
          <w:rStyle w:val="5"/>
          <w:rFonts w:hint="default" w:ascii="Arial" w:hAnsi="Arial" w:cs="Arial"/>
          <w:i w:val="0"/>
          <w:caps w:val="0"/>
          <w:color w:val="333333"/>
          <w:spacing w:val="0"/>
          <w:sz w:val="36"/>
          <w:szCs w:val="36"/>
          <w:bdr w:val="none" w:color="auto" w:sz="0" w:space="0"/>
          <w:shd w:val="clear" w:fill="F5F9FF"/>
          <w:vertAlign w:val="baseline"/>
        </w:rPr>
        <w:t>海南自由贸易港高层次人才分类标准(2020)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Style w:val="5"/>
          <w:rFonts w:hint="default" w:ascii="Arial" w:hAnsi="Arial" w:cs="Arial"/>
          <w:i w:val="0"/>
          <w:caps w:val="0"/>
          <w:color w:val="333333"/>
          <w:spacing w:val="0"/>
          <w:sz w:val="27"/>
          <w:szCs w:val="27"/>
          <w:bdr w:val="none" w:color="auto" w:sz="0" w:space="0"/>
          <w:shd w:val="clear" w:fill="F5F9FF"/>
          <w:vertAlign w:val="baseline"/>
        </w:rPr>
        <w:t>　</w:t>
      </w:r>
      <w:r>
        <w:rPr>
          <w:rFonts w:hint="default" w:ascii="宋体" w:hAnsi="宋体" w:eastAsia="宋体" w:cs="宋体"/>
          <w:b w:val="0"/>
          <w:bCs w:val="0"/>
          <w:kern w:val="2"/>
          <w:sz w:val="32"/>
          <w:szCs w:val="32"/>
          <w:lang w:val="en-US" w:eastAsia="zh-CN" w:bidi="ar-SA"/>
        </w:rPr>
        <w:t>　一、编制说明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海南自由贸易港高层次人才分类标准(2020)由中共海南省委人才发展局依据《海南自由贸易港建设总体方案》制定和实施。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本标准制定坚持德才兼备原则，以薪酬水平为主要指标，以市场认可、专业共同体认可和社会认可(以下简称“专业和社会认可”)为基本依据。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本标准包括高层次人才市场认可标准和热带农业、旅游、互联网和电信、医疗和健康服务、现代金融服务、现代物流、油气、教育和科研、宣传文化、哲学社科、体育、法律服务、航运和维修、工程建筑(工业)设计、管理等专业和社会认可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符合本标准中任一条款的海南自由贸易港高层次人才，可申请认定为该条款所在类别人才，获得相应优惠政策支持和服务保障待遇。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二、市场认可标准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(一)A类人才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2020年后在海南年度缴纳个人所</w:t>
      </w:r>
      <w:bookmarkStart w:id="0" w:name="_GoBack"/>
      <w:bookmarkEnd w:id="0"/>
      <w:r>
        <w:rPr>
          <w:rFonts w:hint="default" w:ascii="宋体" w:hAnsi="宋体" w:eastAsia="宋体" w:cs="宋体"/>
          <w:b w:val="0"/>
          <w:bCs w:val="0"/>
          <w:kern w:val="2"/>
          <w:sz w:val="32"/>
          <w:szCs w:val="32"/>
          <w:lang w:val="en-US" w:eastAsia="zh-CN" w:bidi="ar-SA"/>
        </w:rPr>
        <w:t>得税达到300万人民币的人才。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在海南年度企业纳税总额达到10亿人民币的非国有企业法定代表人或主要经营管理者(房地产业企业除外)。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(二)B类人才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2020年后在海南年度缴纳个人所得税达到100万人民币的人才。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在海南年度企业纳税总额达到3亿人民币的非国有企业法定代表人或主要经营管理者(房地产业企业除外)。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(三)C类人才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2020年后在海南年度缴纳个人所得税达到50万人民币的人才。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在海南年度企业纳税总额达到1亿人民币的非国有企业法定代表人或主要经营管理者(房地产业企业除外)。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(四)D类人才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2020年后在海南年度缴纳个人所得税达到25万人民币的人才。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在海南年度企业纳税总额达到2500万人民币的非国有企业法定代表人或主要经营管理者(房地产业企业除外)。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(五)E类人才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2020年后在海南年度缴纳个人所得税达到3万人民币的人才。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在海南年度企业纳税总额达到500万人民币的非国有企业法定代表人或主要经营管理者(房地产业企业除外)。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三、热带农业专业和社会认可标准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(一)A类人才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世界粮食奖(World Food Prize)、沃尔夫奖(Wolf Prize)、瑞典皇家农林科学院Bertebos奖、Louis Malassis国际农业与食品科学奖、GCHERA世界农业奖获得者;国家最高科学技术奖、国家科学技术奖特等奖(第一完成人)获得者。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中国科学院、中国工程院院士。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发达国家最高学术权威机构会士(比照中国“两院”院士)。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(二)B类人才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国家科学技术奖特等奖(第二、三完成人)、一等奖(第一、二完成人)、二等奖(第一完成人)获得者;何梁何利基金科学与技术成就奖获得者;未来科学大奖(生命科学奖)获得者。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新兴国家最高学术权威机构会士(比照中国“两院”院士)。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中国种业十大杰出人物。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(三)C类人才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国家科学技术奖二等奖(第二完成人)、中华农业英才奖、全国农牧渔业丰收奖农业技术推广成果一等奖(第一完成人)、神农中华农业科技奖一等奖(第一完成人)获得者;何梁何利基金科学与技术进步奖、张海银种业促进奖一等奖(第一完成人)获得者;省科学技术奖特等奖(第一完成人)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全国十佳农民。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(四)D类人才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全国农牧渔业丰收奖农业技术推广成果二、三等奖(第一完成人)，神农中华农业科技奖二、三等奖(第一完成人)获得者;何梁何利基金科学与技术创新奖获得者;省科学技术奖特等奖(第二完成人)、一等奖(第一、二完成人)、二等奖(第一完成人)，省科技成果转化一等奖(第一完成人)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国家现代农业产业技术体系首席专家;全国优秀科技工作者;杰出青年农业科学家。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(五)E类人才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全国农牧渔业丰收奖农业技术推广成果贡献奖、神内基金农技推广奖获得者;省科学技术奖二等奖(第二完成人)，省科技成果转化二、三等奖(第一完成人)，省级人才奖，省级青年科技奖获得者;省级优秀科技工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国家现代农业产业技术体系岗位科学家。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取得相关领域高级职称、高级技师资格，并具有相应能力、做出实际业绩者。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四、旅游业专业和社会认可标准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(一)A类人才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全球排名前10位的酒店管理集团总部高级管理人才。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(二)B类人才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联合国世界旅游组织执行主任及以上职务人才。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国际酒店品牌管理公司大区级总部高级管理人才。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(三)C类人才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世界旅行社协会联合会(UFTAA)、世界旅行社协会(WATA)、国际饭店协会(IHA)、国际旅游科学专家协会(IASEY)、国际旅游协会(IAT)、国际旅游联盟(AIT)等国际性旅游组织副会长、副理事长及以上职务人才;中国旅游协会、中国旅游景区协会、中国旅行社协会、中国旅游饭店业协会、中国烹饪协会、中国旅游车船协会、中国旅游报刊协会会长、理事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近3年入选全国百强旅游企业排名前5位的企业总部高级管理人才。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具有15年以上从业经历的邮轮游艇、邮轮游艇港、邮轮游艇设计、邮轮游艇建造公司高级管理人才，邮轮船长、轮机长(24米以上游艇船长、总工程师)及同级别管理人才。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4. 国家级酒店、景区质量等级评定委员会委员。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(四)D类人才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中国旅游协会、中国旅游景区协会、中国旅行社协会、中国旅游饭店业协会、中国烹饪协会、中国旅游车船协会、中国旅游报刊协会副会长、副理事长，各专业委员会(分会)会长、理事长，省级旅游组织会长、理事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近3年入选全国百强旅游企业排名前20位的企业总部高级管理人才。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具有10年以上从业经历的邮轮游艇、邮轮游艇港、邮轮游艇设计、邮轮游艇建造公司中级管理人才，邮轮大副、大管轮(24米以上游艇副船长、副总工程师、总管家)及同级别管理人才。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4. 具有5年以上国际高端连锁品牌酒店任职经历，或10年以上国内五星级酒店任职经历的高级管理人才;具有3年以上国际高端连锁品牌酒店任职经历且具有CHA认证证书的高级管理人才;国内快捷连锁品牌大区级高级管理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5. 特级导游员、全国导游大赛金牌导游员，全国旅游酒店服务行业职业技能竞赛第一名获得者;中国烹饪大师金爵奖获得者;葡萄酒大师(Master of Wine)、侍酒师大师(Master Sommelier)、高级SPA水疗师。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6. 全国导游大赛决赛一、二等奖，最佳外文讲解奖、最佳中文讲解奖等专项奖获得者。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(五)E类人才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全国导游大赛银牌、铜牌导游员;全国旅游酒店服务行业职业技能竞赛第二、三名获得者;中华金厨奖优秀服务师、烹饪技艺创新奖获得者;省级青年服务技能大赛一等奖获得者。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英语、西班牙语、日语、俄语等主要语种高级翻译人才。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取得烹饪、面点、品酒等相关领域高级技师资格、高级职称，并具有相应能力、做出实际业绩者。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五、互联网和电信业专业和社会认可标准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(一)A类人才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图灵奖(Turing Award)获得者;国家最高科学技术奖、国家科学技术奖特等奖(第一完成人)获得者。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中国科学院、中国工程院院士。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发达国家最高学术权威机构会士(比照中国“两院”院士)。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(二)B类人才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国家科学技术奖特等奖(第二、三完成人)、一等奖(第一、二完成人)、二等奖(第一完成人)获得者;何梁何利基金科学与技术成就奖获得者;未来科学大奖(数学与计算机科学奖)获得者。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新兴国家最高学术权威机构会士(比照中国“两院”院士)。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近3年入选中国互联网百强榜、中国软件百强榜、中国电子信息企业百强榜、中国物联网企业百强榜、人工智能企业百强榜排行前3位的企业总部高级管理人才。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4. 近3年在安全内容管理(SCM)、传统防火墙(Traditional Firewall)、统一威胁管理(UTM)、入侵检测与防御(IDP)、虚拟专用网(VPN)等领域获得IDC中国市场份额前3位的企业总部高级管理人才。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(三)C类人才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吴文俊人工智能科学技术成就奖、科学技术创新奖获得者，科学技术进步奖项目第一负责人;何梁何利基金科学与技术进步奖获得者;省科学技术奖特等奖(第一完成人)获得者。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美国电气和电子工程师协会(IEEE)、国际光学工程学会(SPIE)、美国光学学会(OSA)等协会、学会会士;中国光学学会、中国电子学会、中国通信学会、中国计算机学会会士。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近3年入选中国互联网百强榜、中国软件百强榜、中国电子信息企业百强榜、中国物联网企业百强榜、人工智能企业百强榜排行前10位的企业总部高级管理人才。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4. 近3年在安全内容管理(SCM)、传统防火墙(Traditional Firewall)、统一威胁管理(UTM)、入侵检测与防御(IDP)、虚拟专用网(VPN)等领域获得IDC中国市场份额前10位的企业总部高级管理人才。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5. 近3年在国际GeekPwn、Pwn2Own、Defcon CTF安全赛事获得前10名的团队核心成员(排名前2位)。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(四)D类人才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中国电子信息行业专项大奖(中国软件产业大奖、中国半导体产业大奖、中国智慧家庭大奖、电子信息行业创客创新大奖)获奖项目负责人;何梁何利基金科学与技术创新奖、网络安全优秀人才奖获得者;省科学技术奖特等奖(第二完成人)、一等奖(第一、二完成人)、二等奖(第一完成人)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近3年入选中国互联网百强榜、中国软件百强榜、中国电子信息企业百强榜、中国物联网企业百强榜、人工智能企业百强榜排行前50位的企业总部高级管理人才。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近3年在国际GeekPwn、Pwn2Own、Defcon CTF安全赛事获得前10名的团队核心成员(排名前5位)。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4. 近3年“网鼎杯”“强网杯”网络安全大赛前10名的团队核心成员(排名前3位)。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5. 经实名认证，由直播电商企业推荐年带货销售额10亿人民币以上的独家签约网络主播。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(五)E类人才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省科学技术奖二等奖(第二完成人)，省级人才奖，省级青年科技奖，省级“科创杯”创新创业大赛、创客大赛一等奖获得者;省级优秀科技工作者;省级网络安全攻防演练一等奖、二等奖的队长及前3名队员。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具有5年以上从业经历的程序员、软件工程师(业务包括软件开发、产品研发、技术架构、自动化测试、UE、互联网运营等)、集成管理业人才(业务包括弱电解决方案设计、实施、造价等);网络安防专业人才(业务包括系统运维、数据库运维、网络运维、信息安全、IT流程管理等);具有CISSP、CISA、CISME、CISTE、CISP、CCNP/CCIE、HCNE/HCIE、H3CNP/H3CIE、RHCE/RHCA、OCP/OCM、NCSE、信息系统安全测评师、ITSS服务项目经理、ITSS应用经理、ITIL Expert/ITIL Master、注册信息系统审计师等认证证书的人才。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经实名认证，由直播电商企业推荐年带货销售额3亿人民币以上的独家签约网络主播。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4. 取得相关领域高级职称、高级技师资格，并具有相应能力、做出实际业绩者。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六、医疗和健康服务业专业和社会认可标准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(一)A类人才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诺贝尔奖(生理学或医学奖)(The Nobel Prize in Physiology or Medicine)、沃尔夫奖(Wolf Prize)、拉斯克医学奖(Lasker Medical Research Awards)、邵逸夫奖(生命科学与医学类)获得者;国家最高科学技术奖、国家科学技术奖特等奖(第一完成人)获得者。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中国科学院、中国工程院院士。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发达国家最高学术权威机构会士(比照中国“两院”院士)。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4. 国医大师。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5. 专业技术一级岗位人才。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(二)B类人才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国家科学技术奖特等奖(第二、三完成人)、一等奖(第一、二完成人)、二等奖(第一完成人)获得者;吴阶平医学奖、南丁格尔奖(Florence Nightingale Award)、何梁何利基金科学与技术成就奖获得者。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新兴国家最高学术权威机构会士(比照中国“两院”院士)。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中华医学会各专科委员会主任委员及以上职务人才，国际社会工作者联合会(IFSW)副主席及以上职务人才。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4. 全国名中医。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(三)C类人才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国家科学技术奖二等奖(第二完成人)获得者;何梁何利基金科学与技术进步奖获得者;省科学技术奖特等奖(第一完成人)获得者;十佳全国优秀科技工作者;国家卫生健康委有突出贡献中青年专家。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中华医学会各专科委员会副主任委员、常务委员;中华护理学会会长、副会长。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国家级临床重点专科带头人;部级临床医学研究中心主任。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4. 复旦大学医院管理研究所《中国最佳医院专科汇总排行榜》排行前10位的医院科室主任、副主任、主任医师。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5. 全国杰出专业技术人才。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6. 全国老中医药专家学术经验继承工作指导老师。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7. 专业技术二级岗位人才。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(四)D类人才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何梁何利基金科学与技术创新奖获得者;省科学技术奖特等奖(第二完成人)、一等奖(第一、二完成人)、二等奖(第一完成人)获得者;全国优秀科技工作者。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中华医学会各专科委员会委员，省级分会专业委员会主任委员、副主任委员及以上职务人才;中华护理学会各专科委员会主任委员、副主任委员、常务委员，省级分会专业委员会主任委员、副主任委员及以上职务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省级临床医学研究中心主任;经行业主管部门确认的省级以上重点学科、重点专科技术带头人。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4. 复旦大学医院管理研究所《中国最佳医院综合排行榜》排行前100位的医院科室主任、副主任、主任医师。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5. 省级名中医。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6. 专业技术三级岗位人才。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(五)E类人才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省科学技术奖二等奖(第二完成人)、省级人才奖、省级青年科技奖获得者;省级优秀科技工作者。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专业技术四级岗位人才。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取得相关领域高级职称、高级技师资格，并具有相应能力、做出实际业绩者。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4. 取得相关专业博士学位，并具有相应能力、做出实际业绩者。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七、现代金融服务业专业和社会认可标准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(一)A类人才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诺贝尔奖(经济学奖)(The Nobel Prize in Economic Sciences)获得者。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(二)B类人才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美国高盛(Goldman Sachs)、法国兴业银行(Societe Generale)、德意志银行(Deutsche Bank)等国际著名金融机构总部高级管理人才;普华永道会计师事务所(Pricewaterhouse Coopers)、德勤会计师事务所(Deloitte&amp;Touche)、安永会计师事务所(Ernst&amp;Young)、毕马威会计师事务所(KPMG)等国际著名会计师事务所总部高级管理人才。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中国注册会计师协会发布的全国排名前10位的会计师事务所总部高级管理人才。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(三)C类人才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美国高盛(Goldman Sachs)、法国兴业银行(Societe Generale)、德意志银行(Deutsche Bank)等国际著名金融机构区域总部高级管理人才;普华永道会计师事务所(Pricewaterhouse Coopers)、德勤会计师事务所(Deloitte&amp;Touche)、安永会计师事务所(Ernst&amp;Young)、毕马威会计师事务所(KPMG)等国际著名会计师事务所区域总部高级管理人才。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中国注册会计师协会发布的全国排名前20位的会计师事务所总部高级管理人才。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(四)D类人才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取得特许公认会计师(ACCA)、美国注册会计师(AICPA)、加拿大注册会计师(CPA Canada)、澳洲注册会计师(CPA Australia)、香港注册会计师(HKICPA)、特许注册金融分析师(CFA)、注册管理会计师(CMA)、金融风险管理师(FRM)、国际注册内部审计师(CIA)、英国精算师(FIA)、北美精算师(FSA)、注册国际投资分析师(CIIA)等资格证书者。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美国评估师协会公认高级评估师(ASA)、英国皇家特许测量师学会(RICS)资深会员、香港测量师学会测量师资深专业会员(FHKIS)。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取得正高级会计师资格且累计从事会计及相关专业技术工作15年以上的人才。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(五)E类人才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取得注册会计师(CICPA)、中国精算师(CAA)等资格证书者。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香港测量师学会测量师专业会员(M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HKIS)、土地评估师、资产评估师。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取得高级会计师、高级审计师、高级经济师等相关领域高级职称，并具有相应能力、做出实际业绩者。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八、现代物流业专业和社会认可标准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(一)A类人才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近3年入选《Transport Topics》“全球空(海)运货代50强榜单”排名前3位的企业高级管理人才。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近3年入选中国物流与采购联合会“中国物流企业50强”、中国冷链物流链联盟“中国冷链物流企业50强”、中国交通运输协会“中国快运50强企业”排名前3位的企业高级管理人才。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(二)B类人才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近3年入选《Transport Topics》“全球空(海)运货代50强榜单”排名前10位的企业高级管理人才。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近3年入选中国物流与采购联合会“中国物流企业50强”、中国冷链物流链联盟“中国冷链物流企业50强”、中国交通运输协会“中国快运50强企业”排名前10位的企业高级管理人才。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(三)C类人才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近3年入选《Transport Topics》“全球空(海)运货代50强榜单”排名前20位的企业高级管理人才。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近3年入选中国物流与采购联合会“中国物流企业50强”、中国冷链物流链联盟“中国冷链物流企业50强”、中国交通运输协会“中国快运50强企业”排名前20位的企业高级管理人才。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(四)D类人才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近3年入选《Transport Topics》“全球空(海)运货代50强榜单”排名前20位的企业中级管理人才。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近3年入选中国物流与采购联合会“中国物流企业50强”、中国冷链物流链联盟“中国冷链物流企业50强”、中国交通运输协会“中国快运50强企业”排名前20位的企业中级管理人才。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(五)E类人才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取得相关领域高级职称、高级技师资格者，并具有相应能力、做出实际业绩者。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具有5年以上专业从事仓储物流系统规划设计、物流中心规划设计、现代物流技术应用与开发、物流系统集成与管理工作经历的人才。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九、油气产业专业和社会认可标准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(一)A类人才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国家最高科学技术奖、国家科学技术奖特等奖(第一完成人)获得者。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中国科学院、中国工程院院士。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发达国家最高学术权威机构会士(比照中国“两院”院士)。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(二)B类人才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国家科学技术奖特等奖(第二、三完成人)、一等奖(第一、二完成人)、二等奖(第一完成人)获得者;何梁何利基金科学与技术成就奖获得者。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新兴国家最高学术权威机构会士(比照中国“两院”院士)。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(三)C类人才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国家科学技术奖二等奖(第二完成人)获得者;孙越崎能源科学技术奖能源大奖、何梁何利基金科学与技术进步奖获得者;省科学技术奖特等奖(第一完成人)获得者。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(四)D类人才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孙越崎能源科学技术奖青年科学技术奖、何梁何利基金科学与技术创新奖获得者;中国石油学会金质奖获得者;省科学技术奖特等奖(第二完成人)、一等奖(第一、二完成人)、二等奖(第一完成人)获得者。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(五)E类人才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侯祥麟石油加工科学技术奖获得者;全国石油和化工行业优秀质量管理成果和质量奖(一级、二级)(排名前3位)获得者;省科学技术奖二等奖(第二完成人)、省级人才奖获得者。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IWCF国际井控培训师。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中央企业技术能手。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4. 取得相关领域高级职称、高级技师资格者，并具有相应能力、做出实际业绩者。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十、教育和科研领域专业和社会认可标准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(一)A类人才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中华人民共和国国家勋章和国家荣誉称号(人民教育家、人民科学家)获得者。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诺贝尔奖(物理学、化学、生理学或医学、文学、经济学奖)(The Nobel Prize in Physics/ Chemistry/ Physiology or Medicine/ Literature/ Economic Sciences)、沃尔夫奖(Wolf Prize)、菲尔兹奖(Fields Medal)、阿贝尔奖(Abel Prize)、克拉福德奖(The Crafoord Prize)、邵逸夫奖(数学、天文学、生命科学与医学类)获得者;国家最高科学技术奖、国家科学技术奖特等奖(第一完成人)获得者。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中国科学院、中国工程院院士。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4. 发达国家最高学术权威机构会士(比照中国“两院”院士)。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5. 国家实验室主任。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6. 发达国家国立研究所或国家实验室主任、首席科学家。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7. 专业技术一级岗位人才。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(二)B类人才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国家科学技术奖特等奖(第二、三完成人)、一等奖(第一、二完成人)、二等奖(第一完成人)，中华人民共和国国际科学技术合作奖，国家级教学成果奖特等奖(第一完成人)获得者;何梁何利基金科学与技术成就奖获得者;未来科学大奖(生命科学奖、物质科学奖、数学与计算机科学奖)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新兴国家最高学术权威机构会士(比照中国“两院”院士)。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U.S.News世界大学排名(U.S. News&amp;World Report Best Global Universities Rankings)、QS世界大学排名(QS World University Rankings)、泰晤士报《全球顶尖大学排名榜》(THE)上年度评选排名前200位的世界知名大学讲座教授(Chair professor)。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4. 茱莉亚音乐学院(The Juilliard School)、耶鲁大学音乐学院(Department of Music, Yale University)、英国皇家艺术学院(Royal College of Art)、美国普瑞特艺术学院(Pratt Institute)、美国艺术中心设计学院(Art Center College of Design)等世界著名音乐、美术、艺术、设计院校讲座教授(Chair professor)。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5. 国家科技重大专项、科技创新2030—重大项目总体组技术总师、副总师;国家重点研发计划项目负责人;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国家自然科学基金重大项目负责人;国家杰出青年科学基金获得者;国家社科基金重大招标项目负责人。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6. 国家实验室副主任，国家重点研究中心、重点实验室、技术创新中心主任;教育部人文社科重点研究基地负责人。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7. 发达国家国立研究所或国家实验室副主任、高级研究员;新兴国家国立研究所或国家实验室主任、首席科学家。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(三)C类人才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国家科学技术奖二等奖(第二完成人)，国家级教学成果奖特等奖(第二完成人)、一等奖(第一完成人)，国家级普通高等学校教学名师奖，全国创新争先奖(奖章)，中国高校科学研究优秀成果奖特等奖(第一、二完成人)、一等奖(第一完成人)，国防科学技术奖(国防技术发明奖、国防科学技术进步奖)特等奖(第一、二完成人)、一等奖(第一完成人)，军队科技进步奖特等奖(第一、二完成人)、一等奖(第一完成人)获得者;中国专利金奖(第一发明人)，中国外观设计金奖(第一发明人)获得者;何梁何利基金科学与技术进步奖获得者;省科学技术奖特等奖(第一完成人)获得者;十佳全国优秀科技工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U.S.News世界大学排名(U.S. News&amp;World Report Best Global Universities Rankings)、QS世界大学排名(QS World University Rankings)、泰晤士报《全球顶尖大学排名榜》(THE)上年度评选排名前200位的世界知名大学教授(Professor)。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QS商科硕士排名(QS Business Masters Rankings)上年度评选排名前20位的商学院教授(Professor)。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4. 茱莉亚音乐学院(The Juilliard School)、耶鲁大学音乐学院(Department of Music，Yale University)、英国皇家艺术学院(Royal College of Art)、美国普瑞特艺术学院(Pratt Institute)、美国艺术中心设计学院(Art Center College of Design)等世界著名音乐、美术、艺术、设计院校教授(Professor)。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5. 国家科技重大专项、科技创新2030—重大项目、国家重点研发计划课题组负责人;国家社会科学基金重点项目、国家自然科学基金重点项目负责人。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6. 新兴国家国立研究所或国家实验室副主任、高级研究员;国家研究中心、重点实验室、技术创新中心副主任;部级重点实验室、部级工程实验室、部级工程研究中心、部级工程技术研究中心、部级技术创新中心、部级临床医学研究中心主任;“国家级技能大师工作室”带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7. 以第一作者或通讯作者在《科学》(Science)、《自然》(Nature)、《细胞》(Cell)杂志上发表学术论文者。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8. 全国杰出专业技术人才。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9. 专业技术二级岗位人才。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(四)D类人才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中国高校科学研究优秀成果奖一等奖(第二完成人)、二等奖(第一完成人)，国家级教学成果奖一等奖(第二完成人)、二等奖(第一完成人)，全国创新争先奖(奖状)获得者;何梁何利基金科学与技术创新奖、黄炎培职业教育奖优秀校长奖获得者;军队科技进步奖二等奖(第一完成人)、军队院校育才奖金奖获得者;省科学技术奖特等奖(第二完成人)、一等奖(第一、二完成人)、二等奖(第一完成人)获得者;全国技术能手荣誉称号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全国优秀科技工作者;全国教书育人楷模、全国模范教师、全国优秀教师，省级特级教师。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U.S.News世界大学排名(U.S. News&amp;World Report Best Global Universities Rankings)、QS世界大学排名(QS World University Rankings)、泰晤士报《全球顶尖大学排名榜》(THE)上年度评选排名前200位的世界知名大学副教授(Associate Professor)。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4. QS商科硕士排名(QS Business Masters Rankings)上年度评选排名前20位的商学院副教授(Associate Professor)。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5. 茱莉亚音乐学院(The Juilliard School)、耶鲁大学音乐学院(Department of Music，Yale University)、英国皇家艺术学院(Royal College of Art)、美国普瑞特艺术学院(Pratt Institute)、美国艺术中心设计学院(Art Center College of Design)等世界著名音乐、美术、艺术、设计院校副教授(Associate Professor)。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6. 部级重点实验室、部级工程实验室、部级工程研究中心、部级工程技术研究中心、部级技术创新中心、部级临床医学研究中心副主任;省级重点实验室、省级工程实验室、省级工程研究中心、省级工程技术研究中心、省级技术创新中心、省级临床医学研究中心主任;“省级技能大师工作室”领办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7. 经行业主管部门确认的省级以上学科学术和技术带头人。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8. 专业技术三级岗位人才。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(五)E类人才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U.S.News世界大学排名(U.S. News&amp;World Report Best Global Universities Rankings)、QS世界大学排名(QS World University Rankings)、泰晤士报《全球顶尖大学排名榜》(THE)上年度评选排名前200位的世界知名大学助理教授(Assistant Professor)。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QS商科硕士排名(QS Business Masters Rankings)上年度评选排名前20位的商学院助理教授(Assistant Professor)。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茱莉亚音乐学院(The Juilliard School)、耶鲁大学音乐学院(Department of Music，Yale University)、英国皇家艺术学院(Royal College of Art)、美国普瑞特艺术学院(Pratt Institute)、美国艺术中心设计学院(Art Center College of Design)等世界著名音乐、美术、艺术、设计院校助理教授(Assistant Professor)。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4. 中国高校科学研究优秀成果奖三等奖(第一完成人)，国家级教学成果奖二等奖(第二完成人)获得者;黄炎培职业教育奖优秀教师奖获得者;省科学技术奖二等奖(第二完成人)、省级改革和制度创新奖、省级人才奖、省级青年科技奖获得者;省级优秀科技工作者;省级十大专利发明人(第一发明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5. 省级中小学十佳校长，省级中小学十佳班主任，省级模范教师、省级优秀教师;全国“骨干辅导员”“辅导员带头人”“特级辅导员”等称号获得者;全国职业院校技能大赛教学能力比赛获奖作品主创教师(第一完成人)，全国职业院校技能大赛金牌获得者指导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6. 全国技工院校教师职业能力大赛一、二、三等奖获得者;全国技工院校学生创业创新大赛获奖作品主创教师(第一完成人)。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7. 专业技术四级岗位人才。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8. 取得相关领域高级职称、高级技师资格者，并具有相应能力、做出实际业绩者。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9. 取得相关专业博士学位者，并具有相应能力、做出实际业绩者。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十一、宣传文化领域专业和社会认可标准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(一)A类人才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中华人民共和国国家荣誉称号(人民艺术家)获得者。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诺贝尔奖(文学奖)(The Nobel Prize in Literature)获得者。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(二)B类人才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美国国家图书奖(National Book Award)、普利策文学奖(Pulitzer Prize for Literature)，奥斯卡金像奖(Academy Awards)、柏林国际电影节(Berlin International Film Festival)金熊奖、戛纳国际电影节(Festival De Cannes)金棕榈奖、班夫世界电视节奖(Banff World Television Festival)、东尼奖(Tony's Awards)等国际著名文学艺术奖获得者;长江韬奋奖，茅盾文学奖、鲁迅文学奖(全国优秀中篇小说奖)、老舍文学奖(优秀长篇小说奖)、曹禺戏剧文学奖(剧本奖)获得者。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柏林爱乐乐团(Berlin Philharmonic Orchestra)、维也纳爱乐乐团(Vienna Philharmonic Orchestra)、伦敦交响乐团(London Symphony Orchestra)、俄罗斯国家管弦乐团(Russian National Orchestra)等世界著名乐团首席指挥、艺术总监。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人民日报社、新华社、中央广播电视总台总编辑、副总编辑，光明日报社、经济日报社、中国日报社、《求是》杂志、中国新闻社总编辑。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4. 中国文学艺术界联合会、中国作家协会副主席，中国记者协会、中国戏剧家协会、中国摄影家协会、中国电影家协会、中国书法家协会、中国音乐家协会、中国杂技家协会、中国美术家协会、中国电视艺术家协会、中国曲艺家协会、中国舞蹈家协会、中国民间文艺家协会、中国出版协会、中国期刊协会、中国版权协会、中国印刷协会、中国音像与数字出版社协会、中国书刊发行协会、制片人协会主席(会长)、副主席(副会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5. 为世界所公认具有国际影响力的作家、书画家、编剧、导演、演员、编辑、记者、主持人。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6. 作为主演(排名前2位)或主创累计票房达到150亿人民币的文艺工作者;作为主笔或主创累计版权收入达到10亿人民币的作家。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(三)C类人才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格莱美音乐奖(Grammy Awards)、英国水星音乐奖(Mercury Prize)等国际著名音乐奖，肖邦国际钢琴比赛(Frederick Chopin International Piano Competition)、希尔国际小提琴比赛(Micheal Hill International Violin Competition)、纽约国际芭蕾舞比赛(New York International Ballet Competition)、英国广播公司卡迪夫国际声乐比赛(BBC Cardiff Singer of the World)、马赛国际歌剧比赛(Marseilles International Opera Competition)等国际著名艺术赛事奖项，哈苏国际摄影奖(Hasselblad Foundation International Award in Photography)，科幻文学奖“雨果奖”(Hugo Award)单项奖获得者。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鲁迅文学奖(全国优秀短篇小说奖，全国优秀报告文学奖，全国优秀诗歌奖，全国优秀散文、杂文奖，全国优秀文学理论、文学评论奖，全国优秀文学翻译奖)、老舍文学奖(优秀中篇小说奖、优秀剧作奖)获得者。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全国精神文明建设“五个一工程”获奖作品导演、编剧、主演(排名前2位)，图书作者、词曲作者(排名第1位);中国新闻奖特别奖、一等奖(第一完成人)，全国播音主持“金话筒”奖、中国“华表奖”获得者;国际图书馆协会联合通讯员奖和最佳海报奖，世界考古论坛奖·重大田野考古发现奖、重大考古研究成果奖获得者;文化部“国家动漫政府奖”(作品导演、编剧)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4. 入选联合国教科文组织非物质文化遗产名录的非物质文化遗产项目主持人;中国工艺美术大师。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5. 全国中青年德艺双馨文艺工作者。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6. 柏林爱乐乐团(Berlin Philharmonic Orchestra)、维也纳爱乐乐团(Vienna Philharmonic Orchestra)、伦敦交响乐团(London Symphony Orchestra)、俄罗斯国家管弦乐团(Russian National Orchestra)等世界著名乐团首席演奏员;新加坡交响乐团(Singapore Symphony Orchestra)、首尔爱乐乐团(Seoul Philharmonic Orchestra)、日本广播协会交响乐团(NHK Symphony Orchestra)等亚洲一流乐团首席指挥、艺术总监;中国国家交响乐团、上海交响乐团、中国爱乐乐团、香港管弦乐团等国内一流乐团首席指挥、艺术总监。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7. 光明日报社、经济日报社、中国日报社、《求是》杂志、中国新闻社副总编辑，人民网、新华网、央视网、光明网、中国网、中新网、中国日报网总编辑、副总编辑、首席播音员。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8. 中国作家协会、中国记者协会、中国戏剧家协会、中国摄影家协会、中国电影家协会、中国书法家协会、中国音乐家协会、中国杂技家协会、中国美术家协会、中国电视艺术家协会、中国曲艺家协会、中国舞蹈家协会、中国民间文艺家协会、中国出版协会、中国期刊协会、中国版权协会、中国印刷协会、中国音像与数字出版社协会、中国书刊发行协会专业分会主席(会长)、副主席(副会长)，省级文学艺术界联合会副主席，省级各文艺家协会主席、副主席，省级出版、期刊、印刷、发行、版权协会会长、副会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9. 省级主流媒体总编辑。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10. 作为主演(排名前2位)或主创累计票房达到75亿人民币的文艺工作者;作为主笔或主创累计版权收入达到5亿人民币的作家。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(四)D类人才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中国新闻奖二等奖(第一完成人)，中国文化艺术政府奖“文华奖”单项奖最高等级奖、“群星奖”(作品类)、全国优秀儿童文学奖，“金鸡奖”“百花奖”“飞天奖”“梅花表演奖”“天坛奖”“金爵奖”“金椰奖”等文化艺术奖，茅盾文学奖·新人奖网络文学新人奖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中国戏剧奖、中国美术奖、中国音乐金钟奖、中国曲艺牡丹奖、中国舞蹈荷花奖、中国摄影金像奖、中国书法兰亭奖、中国民间文艺山花奖、中国杂技金菊奖、中国电视金鹰奖以及国际艺术双年展大奖等奖项(须为个人获得或排名第1位，作品类须为主创、主演且排名前2位)获得者;电视节目技术质量奖(金帆奖)、广播电视节目技术质量奖(金鹿奖)获得者;中国出版政府奖、中华优秀出版物奖(图书、音像、电子和游戏优秀出版物)获得者;省精神文明建设“五个一工程”获奖作品导演、编剧、主演(排名前2位)，图书作者、词曲作者(排名第1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新加坡交响乐团(Singapore Symphony Orchestra)、首尔爱乐乐团(Seoul Philharmonic Orchestra)、日本广播协会交响乐团(NHK Symphony Orchestra)等亚洲一流乐团首席演奏员;中国国家交响乐团、上海交响乐团、中国爱乐乐团、香港管弦乐团等国内一流乐团首席演奏员。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4. “全国十大考古新发现”“全国博物馆十大陈列展精品”获奖项目主要负责人;经行业主管部门确认的文化领域省级以上学科学术和技术带头人;国家级非物质文化遗产代表性项目传承人。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5. 省级主流媒体副总编辑、首席播音员等具有高级管理或技术职务人才。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6. 省级及以上博物馆、文物考古研究所、文物展览馆、纪念馆、古建筑研究所、文物保护中心、文物鉴定站、非物质文化研究院、图书馆、文化馆等机构高级管理人才。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7. 中国作家协会、中国音乐家协会、中国美术家协会、中国书法家协会、中国舞蹈家协会5年以上的会员。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8. 作为主演(排名前2位)或主创累计票房达到30亿人民币的文艺工作者;作为主笔或主创累计版权收入达到2亿人民币的作家。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(五)E类人才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中国新闻奖三等奖(第一完成人)获得者;省级文化艺术政府奖“文华奖”单项奖等行业专项奖、省级人才奖获得者。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省级非物质文化遗产代表性项目传承人;省级工艺美术大师。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主持创立文化品牌项目或活动被评为文化和旅游部创新案例或中国文化馆协会优秀案例的人才。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4. 在具有网络出版服务许可证或互联网出版许可证的文学网站上，发表平均订阅量5000以上的原创完本文学作品不少于200万字的知名网络作家。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5. 取得相关领域高级职称、高级技师资格者，并具有相应能力、做出实际业绩者。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十二、哲学社科领域专业和社会认可标准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(一)A类人才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诺贝尔奖(文学、经济学奖)(The Nobel Prize in Literature/Economic Sciences)获得者。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(二)B类人才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中国社会科学院学部委员、荣誉学部委员。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国家高端培育智库或国家级研究基地建设试点单位首席专家。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中央马克思主义理论研究和建设工程首席专家。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4. 孙冶方经济科学著作、论文奖获得者。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(三)C类人才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省哲学社会科学优秀成果奖一等奖(第一完成人)获得者。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中央马克思主义理论研究和建设工程课题组负责人。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(四)D类人才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省哲学社会科学优秀成果奖一等奖(第二完成人)、二等奖(第一完成人)获得者。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省马克思主义理论研究和建设工程重大项目课题负责人，省级社科研究基地首席专家。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经行业主管部门确认的省级以上学科学术和技术带头人。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(五)E类人才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省级人才奖获得者。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取得相关领域高级职称者，并具有相应能力、做出实际业绩者。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十三、体育(含电子竞技)产业专业和社会认可标准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(一)A类人才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劳伦斯奖(Laureus World Sports Award)获得者。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(二)B类人才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中国十佳劳伦斯冠军奖获得者。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近2届奥运会金牌获得者(含运动员及单项总教练、主教练)。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(三)C类人才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近2届奥运会银牌、铜牌，世界锦标赛、世界杯赛前3名，亚运会、全运会冠军获得者(含运动员及单项总教练、主教练)。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(四)D类人才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近2届亚洲锦标赛冠军，亚运会、全运会银牌、铜牌获得者(含运动员及单项总教练、主教练)。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培养出国家队运动员的知名教练。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国际级裁判员。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(五)E类人才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国内外电子竞技运动知名赛事特等奖、一等奖获得者;省级人才奖获得者。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国家级裁判员。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具有5年以上专业从事体育(含电子竞技)工作经历的技术技能和管理人才。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4. 取得相关领域高级职称、高级技师资格者，并具有相应能力、做出实际业绩者。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十四、法律服务领域专业和社会认可标准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(一)A类人才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联合国国际法院院长、副院长。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发达国家、新兴国家首席大法官、首席检察官(比照中国首席大法官、首席检察官)。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(二)B类人才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联合国国际法院法官、世界贸易组织上诉机构法官。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发达国家、新兴国家大法官、大检察官(比照中国大法官、大检察官)。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中国法学会副会长。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(三)C类人才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发达国家、新兴国家高级法官、高级检察官(比照中国高级法官、高级检察官)。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中国法学会专业研究会会长、副会长，省级分会副会长。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中华全国律师协会、中国法医学会、中国司法鉴定协会、中国公证协会会长、副会长。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(四)D类人才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中国法学会省级分会副会长。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中华全国律师协会、中国法医学会、中国司法鉴定协会、中国公证协会专业委员会常务委员、委员，省级协(学)会会长、副会长。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国家市场监督管理部门资质认定、中国国家认证认可监督管理委员会认定、中国合格评定国家认可委员会实验室认可的司法鉴定机构各专业授权签字人。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4. 国(境)外律师事务所驻海南代表机构的首席代表。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5. 取得2国以上执业证书，并具有10年以上专业从事涉外诉讼工作经历的律师。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(五)E类人才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省级律师协会、法医学会、司法鉴定协会、公证协会各专业委员会委员。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省级市场监督管理部门资质认定的司法鉴定机构的各专业授权签字人。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具有境外律师、公证员执业经历或在国内5年以上专业从业经历者。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4. 境外律师事务所驻海南代表机构代表或港澳律师事务所派驻海南联营律师事务所的港澳律师。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5. 省级国际仲裁机构聘任的优秀仲裁员和高级管理人才。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6. 高级公证人才。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十五、航运和维修领域专业和社会认可标准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(一)A类人才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国家最高科学技术奖、国家科学技术奖特等奖(第一完成人)获得者。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中国科学院、中国工程院院士。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发达国家最高学术权威机构会士(比照中国“两院”院士)。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(二)B类人才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国家科学技术奖特等奖(第二、三完成人)、一等奖(第一、二完成人)、二等奖(第一完成人)获得者;何梁何利基金科学与技术成就奖获得者。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新兴国家最高学术权威机构会士(比照中国“两院”院士)。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(三)C类人才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国家科学技术奖二等奖(第二完成人)获得者;何梁何利基金科学与技术进步奖获得者;省科学技术奖特等奖(第一完成人)获得者。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中国民航安全飞行功勋奖章，中国航协金奖、贡献奖获得者。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世界技能大赛金牌、中华技能大奖获得者。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4. 筹备组织5届以上国家级航空科技体育赛事，且经国家体育总局航管中心认定的承办方组委会(筹委会)主委、副主委。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5. 具有5年以上专业从事通用航空机场、航空科技体育基地、低空空管服务系统网络等通用航空空、地基础设施建设营运管理经历的企业(获得“航空飞行营地”、民航A类通用机场认定)高级管理人才。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(四)D类人才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中国航海学会科学技术奖获得者;何梁何利基金科学与技术创新奖获得者;中国民航安全飞行奖章获得者;省科学技术奖特等奖(第二完成人)、一等奖(第一、二完成人)、二等奖(第一完成人)获得者。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世界技能大赛银牌获得者;全国技术能手荣誉称号、全国民航技术能手荣誉称号获得者。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筹备组织3届以上国家级航空科技体育赛事，且经国家体育总局航管中心认定的承办方组委会(筹委会)主委、副主委。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4. 具有3年以上专业从事通用航空机场、航空科技体育基地、低空空管服务系统网络等通用航空空、地基础设施建设营运管理经历的企业(获得“航空飞行营地”、民航A类通用机场认定)高级管理人才。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5. 正高级船长、轮机长、船舶电子员、引航员。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6. 具有无限航区一等适任证书的船长、大副、轮机长、大管轮;GMDSS一级、二级无线电电子员。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7. A级验船师、A级船舶安全检查官、高级海事调查官、航运公司安全管理体系A类主任审核员，且具有3年以上在航运公司或船舶制造公司专业从事相关工作经历的人才。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8. 持有ATPL航线运输飞行员执照或“民航维修人员执照”5年以上从业者;持有EASA维修执照(欧洲航空安全局颁发)或持有FAA维修人员执照(美国联邦航空局颁发)3年以上从业者。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9. 持有“中国民航无损检测人员技术资格证书”(二级)5年以上从业者;持有“中国民航无损检测人员技术资格证书”(三级)2年以上从业者。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10. 持有中国民用航空飞行签派员执照5年以上从业者;持有FAA签派员执照(美国联邦航空局颁发)3年以上从业者。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11. 具有民用航空飞行模拟训练设备鉴定资质者，具有10年以上专业从事飞行模拟训练设备维修、技术研发与管理经历的人才。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(五)E类人才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省科学技术奖二等奖(第二完成人)、省级人才奖获得者。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世界技能大赛铜牌获得者。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具有5年以上专业从事邮轮游艇设计、邮轮游艇建造维修、邮轮游艇营运等业务经历的人才。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4. 具有无限航区二等适任证书的船长、大副、轮机长、大管轮;GMDSS通用操作员、限用操作员。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5. 具有沿海航区一等适任证书的船长、大副、轮机长、大管轮。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6. 邮轮二副、二管轮、三副、三管轮(24米以上游艇副总管家)及同级别管理人才。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7. 高级潜航员;从业5年以上的专业水手、水下作业潜水员;邮轮水手、乘务员(24米以上游艇水手、管家、随船技术人员)。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8. 取得相关领域高级职称、高级技师资格者，并具有相应能力、做出实际业绩者。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十六、工程建筑(工业)设计领域专业和社会认可标准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(一)A类人才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普利兹克奖(Pritzker Prize)获得者;国家最高科学技术奖、国家科学技术奖特等奖(第一完成人)获得者。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中国科学院、中国工程院院士。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发达国家最高学术权威机构会士(比照中国“两院”院士)。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(二)B类人才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金块奖(Gold Nugget)、国际建筑奖(International Prize for Architecture)、亚洲建筑师协会建筑奖(ARCASIA Awards for Architecture)、开放建筑大奖(Open Architecture Prize)，红点设计奖(Reddot Design Awards)等国际著名建筑、设计奖获得者;国家科学技术奖特等奖(第二、三完成人)、一等奖(第一、二完成人)、二等奖(第一完成人)获得者;何梁何利基金科学与技术成就奖获得者。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新兴国家最高学术权威机构会士(比照中国“两院”院士)。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梁思成建筑奖获得者。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(三)C类人才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国家科学技术奖二等奖(第二完成人)、华夏建设科学技术奖特等奖、一等奖(第一完成人)，中国创新红星至尊金奖获得者;詹天佑奖、何梁何利基金科学与技术进步奖获得者;省科学技术奖特等奖(第一完成人)获得者;全国工程勘察设计大师，十佳全国优秀科技工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(四)D类人才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中国创新红星金奖、红星原创奖金奖，华夏建设科学技术奖二等奖获得者;何梁何利基金科学与技术创新奖获得者;省科学技术奖特等奖(第二完成人)、一等奖(第一、二完成人)、二等奖(第一完成人)获得者。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取得美国建筑师协会(AIA)、英国皇家建筑师协会(RIBA)等协会资格证书者。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(五)E类人才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全国优秀工程勘察设计奖，中国勘察设计协会行业优秀勘察设计奖一等奖，红棉奖设计概念奖、红星原创奖银奖获得者;省科学技术奖二等奖(第二完成人)、省级人才奖、省级青年科技奖、省级优秀科技工作者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具有一级注册建筑师、一级注册结构工程师、一级注册建造师、一级注册造价师、注册土木工程师(岩土)、注册化工工程师、注册公用设备工程师(暖通空调、给水排水、动力)、注册电气工程师(发输变电、供配电)、注册监理工程师、注册环保工程师、一级注册消防工程师、高级注册安全工程师等证书的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取得相关领域高级职称、高级技师资格者，并具有相应能力、做出实际业绩者。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十七、管理领域专业和社会认可标准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(一)A类人才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曾担任发达国家、新兴国家国家级领导职务人才。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曾担任联合国秘书长、联合国专门机构总干事职务人才。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(二)B类人才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曾担任联合国助理秘书长、联合国专门机构助理总干事及以上职务人才。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具有发达国家、新兴国家专业技术性较强行政管理岗位(比照中国省部级)任职经历人才。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国务院授权由国资委(财政部)履行出资人职责监管的中央企业管理层正职。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4. U.S.News世界大学排名(U.S. News&amp;World Report Best Global Universities Rankings)、QS世界大学排名(QS World University Rankings)、泰晤士报《全球顶尖大学排名榜》(THE)上年度评选排名前200位的世界知名大学校长。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5. QS商科硕士排名(QS Business Masters Rankings)上年度评选排名前20位的商学院院长。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6. 茱莉亚音乐学院(The Juilliard School)、耶鲁大学音乐学院(Department of Music，Yale University)、英国皇家艺术学院(Royal College of Art)、美国普瑞特艺术学院(Pratt Institute)、美国艺术中心设计学院(Art Center College of Design)等世界著名音乐、美术、艺术、设计院校校长。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(三)C类人才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曾担任联合国秘书处、联合国专门机构及其他政府间国际组织，或特别重要非政府间国际组织D级及以上职务人才。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具有发达国家、新兴国家专业技术性较强行政管理岗位(比照中国司局级)任职经历人才。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国务院授权由国资委(财政部)履行出资人职责监管的中央企业管理层副职、部门管理层正职，一级分公司、一级子公司管理层正职;省级政府授权由国资委(财政厅)履行出资人职责监管的省属企业管理层正职。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4. U.S.News世界大学排名(U.S. News&amp;World Report Best Global Universities Rankings)、QS世界大学排名(QS World University Rankings)、泰晤士报《全球顶尖大学排名榜》(THE)上年度评选排名前200位的世界知名大学副校长。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5. QS商科硕士排名(QS Business Masters Rankings)上年度评选排名前20位的商学院副院长。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6. 茱莉亚音乐学院(The Juilliard School)、耶鲁大学音乐学院(Department of Music，Yale University)、英国皇家艺术学院(Royal College of Art)、美国普瑞特艺术学院(Pratt Institute)、美国艺术中心设计学院(Art Center College of Design)等世界著名音乐、美术、艺术、设计院校副校长。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7. 发达国家综合医院(比照中国三甲医院)高级管理人才。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8. 复旦大学医院管理研究所《中国最佳医院综合排行榜》排行前30位的综合医院的院长、副院长。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9. 国际高水平科技期刊(《期刊引用报告》JCR一、二区)总编辑(主编)。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(四)D类人才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曾担任联合国秘书处、联合国专门机构，以及其他政府间国际组织，或特别重要非政府间国际组织P3级及以上职务人才。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具有发达国家、新兴国家专业技术性较强行政管理岗位(比照中国县处级)任职经历人才。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国务院授权由国资委(财政部)履行出资人职责监管的中央企业部门管理层副职，一级分公司、一级子公司管理层副职;省级政府授权由国资委(财政厅)履行出资人职责监管的省属企业管理层副职。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4. U.S.News世界大学排名(U.S. News&amp;World Report Best Global Universities Rankings)、QS世界大学排名(QS World University Rankings)、泰晤士报《全球顶尖大学排名榜》(THE)上年度评选排名前200位的世界知名大学管理层正、副职。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5. 新兴国家综合医院(比照中国三甲医院)高级管理人才。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6. 四级以上养老机构(依据《养老机构等级划分与评定》)高级管理人才。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7. 世界500强企业总部以及一级分公司、一级子公司，中国500强企业，海南100强企业推荐的科研技术骨干和高级管理人才(分别限4人、2人、2人、2人、1人，须能达到E类以上相关标准)。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8. 国际高水平科技期刊(《期刊引用报告》JCR一、二区)副总编辑(副主编)、编委。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(五)E类人才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1. 市(辖区、县)级政府授权国资委履行出资人职责监管的市属企业管理层正职。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2. 三级养老机构(依据《养老机构等级划分与评定》)高级管理人才。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9FF"/>
        <w:spacing w:before="0" w:beforeAutospacing="0" w:after="150" w:afterAutospacing="0" w:line="30" w:lineRule="atLeast"/>
        <w:ind w:left="0" w:right="0" w:firstLine="0"/>
        <w:textAlignment w:val="baseline"/>
        <w:rPr>
          <w:rFonts w:hint="default" w:ascii="宋体" w:hAnsi="宋体" w:eastAsia="宋体" w:cs="宋体"/>
          <w:b w:val="0"/>
          <w:bCs w:val="0"/>
          <w:kern w:val="2"/>
          <w:sz w:val="32"/>
          <w:szCs w:val="32"/>
          <w:lang w:val="en-US" w:eastAsia="zh-CN" w:bidi="ar-SA"/>
        </w:rPr>
      </w:pPr>
      <w:r>
        <w:rPr>
          <w:rFonts w:hint="default" w:ascii="宋体" w:hAnsi="宋体" w:eastAsia="宋体" w:cs="宋体"/>
          <w:b w:val="0"/>
          <w:bCs w:val="0"/>
          <w:kern w:val="2"/>
          <w:sz w:val="32"/>
          <w:szCs w:val="32"/>
          <w:lang w:val="en-US" w:eastAsia="zh-CN" w:bidi="ar-SA"/>
        </w:rPr>
        <w:t>　　3. 世界500强企业总部以及一级分公司、一级子公司，中国500强企业，海南100强企业推荐的科研技术骨干和管理人才(分别限5人、3人、3人、3人、1人);国家高新技术企业科研技术骨干和管理人才。</w:t>
      </w:r>
    </w:p>
    <w:p>
      <w:pPr>
        <w:rPr>
          <w:rFonts w:hint="eastAsia" w:ascii="宋体" w:hAnsi="宋体" w:eastAsia="宋体" w:cs="宋体"/>
          <w:b w:val="0"/>
          <w:bCs w:val="0"/>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4422B9"/>
    <w:rsid w:val="70442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2021-07-21T04:50:00Z</dcterms:created>
  <dc:creator>QMJ</dc:creator>
  <cp:lastModifiedBy>QMJ</cp:lastModifiedBy>
  <dcterms:modified xsi:type="dcterms:W3CDTF">2021-07-21T04:54:25Z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